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499AE" w14:textId="59EA52F8" w:rsidR="00E910D3" w:rsidRDefault="00E910D3" w:rsidP="00E910D3">
      <w:pPr>
        <w:spacing w:after="0" w:line="240" w:lineRule="auto"/>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 OF OPEN MEETING</w:t>
      </w:r>
    </w:p>
    <w:p w14:paraId="3F98936F" w14:textId="77777777" w:rsidR="00E910D3" w:rsidRDefault="00E910D3" w:rsidP="00E910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 THE COMMISSIONERS’ COURT OF STERLING COUNTY, TEXAS</w:t>
      </w:r>
    </w:p>
    <w:p w14:paraId="75892A7B" w14:textId="77777777" w:rsidR="003702A0" w:rsidRDefault="003702A0" w:rsidP="00E910D3">
      <w:pPr>
        <w:spacing w:after="0" w:line="240" w:lineRule="auto"/>
        <w:jc w:val="center"/>
        <w:rPr>
          <w:rFonts w:ascii="Times New Roman" w:eastAsia="Times New Roman" w:hAnsi="Times New Roman" w:cs="Times New Roman"/>
          <w:b/>
          <w:sz w:val="24"/>
          <w:szCs w:val="24"/>
        </w:rPr>
      </w:pPr>
    </w:p>
    <w:p w14:paraId="5E77D270" w14:textId="7B64BEB1" w:rsidR="00B90B51" w:rsidRDefault="00E910D3" w:rsidP="00976A5B">
      <w:pPr>
        <w:spacing w:after="0"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is hereby given that a </w:t>
      </w:r>
      <w:r w:rsidR="00064BF0">
        <w:rPr>
          <w:rFonts w:ascii="Times New Roman" w:eastAsia="Times New Roman" w:hAnsi="Times New Roman" w:cs="Times New Roman"/>
          <w:sz w:val="24"/>
          <w:szCs w:val="24"/>
        </w:rPr>
        <w:t>Regular</w:t>
      </w:r>
      <w:r>
        <w:rPr>
          <w:rFonts w:ascii="Times New Roman" w:eastAsia="Times New Roman" w:hAnsi="Times New Roman" w:cs="Times New Roman"/>
          <w:sz w:val="24"/>
          <w:szCs w:val="24"/>
        </w:rPr>
        <w:t xml:space="preserve"> Meeting of the Sterling County Commissioners’ Court will be held on the </w:t>
      </w:r>
      <w:r w:rsidR="00EB2105">
        <w:rPr>
          <w:rStyle w:val="LeslieNotice"/>
        </w:rPr>
        <w:t>1</w:t>
      </w:r>
      <w:r w:rsidR="006B2FF6">
        <w:rPr>
          <w:rStyle w:val="LeslieNotice"/>
        </w:rPr>
        <w:t>0</w:t>
      </w:r>
      <w:r w:rsidR="00064BF0" w:rsidRPr="00064BF0">
        <w:rPr>
          <w:rStyle w:val="LeslieNotice"/>
          <w:vertAlign w:val="superscript"/>
        </w:rPr>
        <w:t>th</w:t>
      </w:r>
      <w:r w:rsidR="005F29A3">
        <w:rPr>
          <w:rStyle w:val="LeslieNotice"/>
        </w:rPr>
        <w:t xml:space="preserve"> Day of </w:t>
      </w:r>
      <w:r w:rsidR="00451922">
        <w:rPr>
          <w:rStyle w:val="LeslieNotice"/>
        </w:rPr>
        <w:t>March</w:t>
      </w:r>
      <w:r w:rsidR="005F29A3">
        <w:rPr>
          <w:rStyle w:val="LeslieNotice"/>
        </w:rPr>
        <w:t>,</w:t>
      </w:r>
      <w:r>
        <w:rPr>
          <w:rFonts w:ascii="Times New Roman" w:eastAsia="Times New Roman" w:hAnsi="Times New Roman" w:cs="Times New Roman"/>
          <w:b/>
          <w:sz w:val="24"/>
          <w:szCs w:val="24"/>
        </w:rPr>
        <w:t xml:space="preserve"> 202</w:t>
      </w:r>
      <w:r w:rsidR="00EB2105">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r w:rsidRPr="00A53C36">
        <w:rPr>
          <w:rFonts w:ascii="Times New Roman" w:eastAsia="Times New Roman" w:hAnsi="Times New Roman" w:cs="Times New Roman"/>
          <w:b/>
          <w:bCs/>
          <w:sz w:val="24"/>
          <w:szCs w:val="24"/>
        </w:rPr>
        <w:t xml:space="preserve">at </w:t>
      </w:r>
      <w:sdt>
        <w:sdtPr>
          <w:rPr>
            <w:rStyle w:val="LeslieNotice"/>
            <w:rFonts w:eastAsia="Times New Roman"/>
            <w:szCs w:val="24"/>
          </w:rPr>
          <w:alias w:val="Time"/>
          <w:tag w:val="Time"/>
          <w:id w:val="539554037"/>
          <w:placeholder>
            <w:docPart w:val="854480526A6441C2A248EB979F2C8C27"/>
          </w:placeholder>
          <w:dropDownList>
            <w:listItem w:value="Choose a Time"/>
            <w:listItem w:displayText="9:00" w:value="9:00"/>
            <w:listItem w:displayText="8:30" w:value="8:30"/>
            <w:listItem w:displayText="3:00" w:value="3:00"/>
            <w:listItem w:displayText="8:00" w:value="8:00"/>
          </w:dropDownList>
        </w:sdtPr>
        <w:sdtContent>
          <w:r w:rsidR="00064BF0">
            <w:rPr>
              <w:rStyle w:val="LeslieNotice"/>
              <w:rFonts w:eastAsia="Times New Roman"/>
              <w:szCs w:val="24"/>
            </w:rPr>
            <w:t>9:00</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a.m</w:t>
      </w:r>
      <w:r>
        <w:rPr>
          <w:rFonts w:ascii="Times New Roman" w:eastAsia="Times New Roman" w:hAnsi="Times New Roman" w:cs="Times New Roman"/>
          <w:sz w:val="24"/>
          <w:szCs w:val="24"/>
        </w:rPr>
        <w:t>., at 609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Ave. in the Commissioners’ Courtroom, County Courthouse, Sterling City, Texas, 325 378-3481, at which time the Court will discuss/consider action on or concerning the following items, which may be considered in a different order than here:</w:t>
      </w:r>
    </w:p>
    <w:p w14:paraId="596343BD" w14:textId="77777777" w:rsidR="00293C6A" w:rsidRDefault="00293C6A" w:rsidP="00976A5B">
      <w:pPr>
        <w:spacing w:after="0" w:line="240" w:lineRule="auto"/>
        <w:ind w:left="270"/>
        <w:rPr>
          <w:rFonts w:ascii="Times New Roman" w:eastAsia="Times New Roman" w:hAnsi="Times New Roman" w:cs="Times New Roman"/>
          <w:sz w:val="24"/>
          <w:szCs w:val="24"/>
        </w:rPr>
      </w:pPr>
    </w:p>
    <w:p w14:paraId="7ED0F61E" w14:textId="77777777" w:rsidR="006E6E92" w:rsidRDefault="006E6E92" w:rsidP="00976A5B">
      <w:pPr>
        <w:spacing w:after="0" w:line="240" w:lineRule="auto"/>
        <w:ind w:left="270"/>
        <w:rPr>
          <w:rFonts w:ascii="Times New Roman" w:eastAsia="Times New Roman" w:hAnsi="Times New Roman" w:cs="Times New Roman"/>
          <w:sz w:val="24"/>
          <w:szCs w:val="24"/>
        </w:rPr>
      </w:pPr>
    </w:p>
    <w:p w14:paraId="0B7E8381"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Call to Order</w:t>
      </w:r>
    </w:p>
    <w:p w14:paraId="0F87AF74"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Invocation and Pledges</w:t>
      </w:r>
    </w:p>
    <w:p w14:paraId="6362A278"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Public Comments</w:t>
      </w:r>
    </w:p>
    <w:p w14:paraId="59FFD1AC"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Minutes of Previous Meetings</w:t>
      </w:r>
    </w:p>
    <w:p w14:paraId="461BABE5"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proofErr w:type="gramStart"/>
      <w:r w:rsidRPr="00451922">
        <w:rPr>
          <w:rFonts w:ascii="Times New Roman" w:eastAsia="Calibri" w:hAnsi="Times New Roman" w:cs="Times New Roman"/>
          <w:b/>
          <w:sz w:val="24"/>
          <w:szCs w:val="24"/>
        </w:rPr>
        <w:t>Line Item</w:t>
      </w:r>
      <w:proofErr w:type="gramEnd"/>
      <w:r w:rsidRPr="00451922">
        <w:rPr>
          <w:rFonts w:ascii="Times New Roman" w:eastAsia="Calibri" w:hAnsi="Times New Roman" w:cs="Times New Roman"/>
          <w:b/>
          <w:sz w:val="24"/>
          <w:szCs w:val="24"/>
        </w:rPr>
        <w:t xml:space="preserve"> Transfer and/or Budget Amendments</w:t>
      </w:r>
    </w:p>
    <w:p w14:paraId="2E9E4610"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Accounts for Payment</w:t>
      </w:r>
    </w:p>
    <w:p w14:paraId="08F28D70"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Reimbursement to EMS Director for Bed Frame</w:t>
      </w:r>
    </w:p>
    <w:p w14:paraId="5C28A8F3"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Road and Bridge Planning Session:  Directives for Road and Bridge</w:t>
      </w:r>
    </w:p>
    <w:p w14:paraId="1EE65303"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Request of Volunteer Fire Department Budgeted Funds and Report</w:t>
      </w:r>
    </w:p>
    <w:p w14:paraId="050B60AD"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Nursing Home Report and Request for Budgeted Funds</w:t>
      </w:r>
    </w:p>
    <w:p w14:paraId="2088845F"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Family Clinic Report</w:t>
      </w:r>
    </w:p>
    <w:p w14:paraId="304AFAD8"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Report, Update and Invoice Payment Request on the Sterling City Streets Project by Centerline Engineering</w:t>
      </w:r>
    </w:p>
    <w:p w14:paraId="4785EB23"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Payment of Atlas Invoice #0046866</w:t>
      </w:r>
    </w:p>
    <w:p w14:paraId="779A802B"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Payment of Invoice for Nixon Jach Hubbard, PLLC Attorneys &amp; Counselors</w:t>
      </w:r>
    </w:p>
    <w:p w14:paraId="7D33E562"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TAC Technology Services Agreement</w:t>
      </w:r>
    </w:p>
    <w:p w14:paraId="4AF3D2DE"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Re-Appointing Commissioner Ross Copeland as the Representative of the SCCC to serve on the Oversight Board for the Concho Valley Public Devender's Office for a two-year term, January 1, 2025 - December 31, 2026</w:t>
      </w:r>
    </w:p>
    <w:p w14:paraId="06ED68A4"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Order Appointing Members of the Sterling County Historical Commission</w:t>
      </w:r>
    </w:p>
    <w:p w14:paraId="5CD414D2"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Roberts &amp; McGee Auditors Report for FY 23/24</w:t>
      </w:r>
    </w:p>
    <w:p w14:paraId="4F2FB3CD"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Advertising Invitation for Bids for Depository Banks</w:t>
      </w:r>
    </w:p>
    <w:p w14:paraId="74118E72"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Options for Local Hazard Mitigation Plan</w:t>
      </w:r>
    </w:p>
    <w:p w14:paraId="6092967C"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Sterling County Nursing Home Profit and Loss - Detail</w:t>
      </w:r>
    </w:p>
    <w:p w14:paraId="72A4029D"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Bid Summary and Contract Renewal from Ameresco</w:t>
      </w:r>
    </w:p>
    <w:p w14:paraId="19052CA3"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Letter with Signature Showing Unanimous vote to Request Grant</w:t>
      </w:r>
    </w:p>
    <w:p w14:paraId="768E1665"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lastRenderedPageBreak/>
        <w:t>Consider CIRA Service Agreement Renewal</w:t>
      </w:r>
    </w:p>
    <w:p w14:paraId="43FE0ED6"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Maintenance of County Buildings Including Family Clinic Building</w:t>
      </w:r>
    </w:p>
    <w:p w14:paraId="048C022F"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All Reports Filed with the Clerk</w:t>
      </w:r>
    </w:p>
    <w:p w14:paraId="0A3C81C5"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Consider any Other County Business</w:t>
      </w:r>
    </w:p>
    <w:p w14:paraId="4E4B1AFD"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Executive /Closed Session</w:t>
      </w:r>
    </w:p>
    <w:p w14:paraId="32572D22"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Reconvene into Open Session</w:t>
      </w:r>
    </w:p>
    <w:p w14:paraId="556B474B" w14:textId="77777777" w:rsidR="00451922" w:rsidRPr="00451922" w:rsidRDefault="00451922" w:rsidP="00451922">
      <w:pPr>
        <w:numPr>
          <w:ilvl w:val="0"/>
          <w:numId w:val="1"/>
        </w:numPr>
        <w:tabs>
          <w:tab w:val="clear" w:pos="720"/>
          <w:tab w:val="right" w:pos="9360"/>
        </w:tabs>
        <w:spacing w:after="120" w:line="240" w:lineRule="auto"/>
        <w:rPr>
          <w:rFonts w:ascii="Times New Roman" w:eastAsia="Calibri" w:hAnsi="Times New Roman" w:cs="Times New Roman"/>
          <w:sz w:val="24"/>
          <w:szCs w:val="24"/>
        </w:rPr>
      </w:pPr>
      <w:r w:rsidRPr="00451922">
        <w:rPr>
          <w:rFonts w:ascii="Times New Roman" w:eastAsia="Calibri" w:hAnsi="Times New Roman" w:cs="Times New Roman"/>
          <w:b/>
          <w:sz w:val="24"/>
          <w:szCs w:val="24"/>
        </w:rPr>
        <w:t>Adjourn</w:t>
      </w:r>
    </w:p>
    <w:p w14:paraId="42F8753C" w14:textId="77777777" w:rsidR="006E6E92" w:rsidRPr="006E6E92" w:rsidRDefault="006E6E92" w:rsidP="006E6E92">
      <w:pPr>
        <w:tabs>
          <w:tab w:val="right" w:pos="9360"/>
        </w:tabs>
        <w:spacing w:after="120" w:line="240" w:lineRule="auto"/>
        <w:rPr>
          <w:rFonts w:ascii="Calibri" w:eastAsia="Calibri" w:hAnsi="Calibri" w:cs="Calibri"/>
          <w:sz w:val="24"/>
          <w:szCs w:val="24"/>
        </w:rPr>
      </w:pPr>
    </w:p>
    <w:p w14:paraId="65147080" w14:textId="77777777" w:rsidR="00976A5B" w:rsidRPr="00976A5B" w:rsidRDefault="00976A5B" w:rsidP="00293C6A">
      <w:pPr>
        <w:spacing w:after="0" w:line="240" w:lineRule="auto"/>
        <w:rPr>
          <w:rFonts w:ascii="Times New Roman" w:eastAsia="Times New Roman" w:hAnsi="Times New Roman" w:cs="Times New Roman"/>
          <w:sz w:val="24"/>
          <w:szCs w:val="24"/>
        </w:rPr>
      </w:pPr>
    </w:p>
    <w:p w14:paraId="7623E3B2" w14:textId="77777777" w:rsidR="00110516" w:rsidRPr="00110516" w:rsidRDefault="00110516" w:rsidP="00110516">
      <w:pPr>
        <w:tabs>
          <w:tab w:val="right" w:pos="9360"/>
        </w:tabs>
        <w:spacing w:after="0" w:line="240" w:lineRule="auto"/>
        <w:rPr>
          <w:rFonts w:ascii="Times New Roman" w:eastAsia="Times New Roman" w:hAnsi="Times New Roman" w:cs="Times New Roman"/>
          <w:sz w:val="24"/>
          <w:szCs w:val="24"/>
        </w:rPr>
      </w:pPr>
    </w:p>
    <w:p w14:paraId="69C7D396" w14:textId="77777777" w:rsidR="00293C6A" w:rsidRDefault="00293C6A" w:rsidP="00110516">
      <w:pPr>
        <w:pStyle w:val="ListParagraph"/>
        <w:spacing w:after="0" w:line="240" w:lineRule="auto"/>
        <w:ind w:left="0"/>
        <w:rPr>
          <w:rFonts w:ascii="Times New Roman" w:eastAsia="Times New Roman" w:hAnsi="Times New Roman" w:cs="Times New Roman"/>
          <w:sz w:val="24"/>
          <w:szCs w:val="24"/>
        </w:rPr>
      </w:pPr>
    </w:p>
    <w:p w14:paraId="0BA39EA9" w14:textId="5B2F1DA4" w:rsidR="00AE0613" w:rsidRDefault="00AE0613" w:rsidP="00110516">
      <w:pPr>
        <w:pStyle w:val="ListParagraph"/>
        <w:spacing w:after="0" w:line="240" w:lineRule="auto"/>
        <w:ind w:left="0"/>
        <w:rPr>
          <w:rFonts w:ascii="Times New Roman" w:eastAsia="Times New Roman" w:hAnsi="Times New Roman" w:cs="Times New Roman"/>
          <w:sz w:val="24"/>
          <w:szCs w:val="24"/>
        </w:rPr>
      </w:pPr>
      <w:r w:rsidRPr="00AE0613">
        <w:rPr>
          <w:rFonts w:ascii="Times New Roman" w:eastAsia="Times New Roman" w:hAnsi="Times New Roman" w:cs="Times New Roman"/>
          <w:sz w:val="24"/>
          <w:szCs w:val="24"/>
        </w:rPr>
        <w:t xml:space="preserve">Pursuant to the authority granted under the Texas Government Code, Sections </w:t>
      </w:r>
      <w:r w:rsidRPr="00AE0613">
        <w:rPr>
          <w:rFonts w:ascii="Times New Roman" w:hAnsi="Times New Roman" w:cs="Times New Roman"/>
          <w:color w:val="000000"/>
          <w:shd w:val="clear" w:color="auto" w:fill="FFFFFF"/>
        </w:rPr>
        <w:t>551.071, 551.072, 551.0725, 551.073, 551.074, 551.0745, 551.075 and 551.076</w:t>
      </w:r>
      <w:r w:rsidRPr="00AE0613">
        <w:rPr>
          <w:rFonts w:ascii="Times New Roman" w:eastAsia="Times New Roman" w:hAnsi="Times New Roman" w:cs="Times New Roman"/>
        </w:rPr>
        <w:t>,</w:t>
      </w:r>
      <w:r w:rsidRPr="00AE0613">
        <w:rPr>
          <w:rFonts w:ascii="Times New Roman" w:eastAsia="Times New Roman" w:hAnsi="Times New Roman" w:cs="Times New Roman"/>
          <w:sz w:val="24"/>
          <w:szCs w:val="24"/>
        </w:rPr>
        <w:t xml:space="preserve"> the Commissioners’ Court may convene a CLOSED SESSION to discuss any of the above Agenda items.  Immediately before any CLOSED SESSION, the specific section or sections of the Government Code which provides statutory authority will be announced.  Dated this, the</w:t>
      </w:r>
      <w:r w:rsidRPr="00AE0613">
        <w:rPr>
          <w:rFonts w:ascii="Times New Roman" w:eastAsia="Times New Roman" w:hAnsi="Times New Roman" w:cs="Times New Roman"/>
          <w:b/>
          <w:sz w:val="24"/>
          <w:szCs w:val="24"/>
        </w:rPr>
        <w:t xml:space="preserve"> </w:t>
      </w:r>
      <w:bookmarkStart w:id="0" w:name="_Hlk174041886"/>
      <w:r w:rsidR="00451922">
        <w:rPr>
          <w:rFonts w:ascii="Times New Roman" w:eastAsia="Times New Roman" w:hAnsi="Times New Roman" w:cs="Times New Roman"/>
          <w:b/>
          <w:sz w:val="24"/>
          <w:szCs w:val="24"/>
        </w:rPr>
        <w:t>6</w:t>
      </w:r>
      <w:r w:rsidRPr="00AE0613">
        <w:rPr>
          <w:rFonts w:ascii="Times New Roman" w:eastAsia="Times New Roman" w:hAnsi="Times New Roman" w:cs="Times New Roman"/>
          <w:b/>
          <w:sz w:val="24"/>
          <w:szCs w:val="24"/>
          <w:vertAlign w:val="superscript"/>
        </w:rPr>
        <w:t>th</w:t>
      </w:r>
      <w:r w:rsidRPr="00AE0613">
        <w:rPr>
          <w:rFonts w:ascii="Times New Roman" w:eastAsia="Times New Roman" w:hAnsi="Times New Roman" w:cs="Times New Roman"/>
          <w:b/>
          <w:sz w:val="24"/>
          <w:szCs w:val="24"/>
        </w:rPr>
        <w:t xml:space="preserve"> day of </w:t>
      </w:r>
      <w:bookmarkEnd w:id="0"/>
      <w:r w:rsidR="006E6E92">
        <w:rPr>
          <w:rFonts w:ascii="Times New Roman" w:eastAsia="Times New Roman" w:hAnsi="Times New Roman" w:cs="Times New Roman"/>
          <w:b/>
          <w:sz w:val="24"/>
          <w:szCs w:val="24"/>
        </w:rPr>
        <w:t>February</w:t>
      </w:r>
      <w:r w:rsidR="00EB2105">
        <w:rPr>
          <w:rFonts w:ascii="Times New Roman" w:eastAsia="Times New Roman" w:hAnsi="Times New Roman" w:cs="Times New Roman"/>
          <w:b/>
          <w:sz w:val="24"/>
          <w:szCs w:val="24"/>
        </w:rPr>
        <w:t>, 2025</w:t>
      </w:r>
      <w:r w:rsidRPr="00AE0613">
        <w:rPr>
          <w:rFonts w:ascii="Times New Roman" w:eastAsia="Times New Roman" w:hAnsi="Times New Roman" w:cs="Times New Roman"/>
          <w:sz w:val="24"/>
          <w:szCs w:val="24"/>
        </w:rPr>
        <w:t>.</w:t>
      </w:r>
    </w:p>
    <w:p w14:paraId="6ECFDF1F" w14:textId="77777777" w:rsidR="001220B0" w:rsidRDefault="001220B0" w:rsidP="00E910D3">
      <w:pPr>
        <w:spacing w:after="0" w:line="240" w:lineRule="auto"/>
        <w:rPr>
          <w:rFonts w:ascii="Times New Roman" w:eastAsia="Times New Roman" w:hAnsi="Times New Roman" w:cs="Times New Roman"/>
          <w:sz w:val="24"/>
          <w:szCs w:val="24"/>
        </w:rPr>
      </w:pPr>
    </w:p>
    <w:p w14:paraId="7DAB0917" w14:textId="77777777" w:rsidR="00E910D3" w:rsidRDefault="00E910D3" w:rsidP="00E910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588B9CF" w14:textId="4F2D35AD" w:rsidR="00E910D3" w:rsidRDefault="00DC5D02" w:rsidP="00E910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Belinda S. Counts</w:t>
      </w:r>
      <w:r w:rsidR="00E910D3">
        <w:rPr>
          <w:rFonts w:ascii="Times New Roman" w:eastAsia="Times New Roman" w:hAnsi="Times New Roman" w:cs="Times New Roman"/>
          <w:sz w:val="24"/>
          <w:szCs w:val="24"/>
        </w:rPr>
        <w:t>, County Judge</w:t>
      </w:r>
    </w:p>
    <w:p w14:paraId="208E28F2" w14:textId="784AF06B" w:rsidR="00A62B36" w:rsidRDefault="00E910D3" w:rsidP="00E910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Sterling County, Texas</w:t>
      </w:r>
    </w:p>
    <w:p w14:paraId="1F471361" w14:textId="77777777" w:rsidR="00A62B36" w:rsidRDefault="00A62B36" w:rsidP="00E910D3">
      <w:pPr>
        <w:spacing w:after="0" w:line="240" w:lineRule="auto"/>
        <w:rPr>
          <w:rFonts w:ascii="Times New Roman" w:eastAsia="Times New Roman" w:hAnsi="Times New Roman" w:cs="Times New Roman"/>
          <w:sz w:val="24"/>
          <w:szCs w:val="24"/>
        </w:rPr>
      </w:pPr>
    </w:p>
    <w:p w14:paraId="325240B8" w14:textId="6674A484" w:rsidR="00E910D3" w:rsidRDefault="00E910D3" w:rsidP="00E910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the undersigned County Clerk, do hereby certify that the above Notice of Meeting of the </w:t>
      </w:r>
      <w:proofErr w:type="gramStart"/>
      <w:r>
        <w:rPr>
          <w:rFonts w:ascii="Times New Roman" w:eastAsia="Times New Roman" w:hAnsi="Times New Roman" w:cs="Times New Roman"/>
          <w:sz w:val="24"/>
          <w:szCs w:val="24"/>
        </w:rPr>
        <w:t>above named</w:t>
      </w:r>
      <w:proofErr w:type="gramEnd"/>
      <w:r>
        <w:rPr>
          <w:rFonts w:ascii="Times New Roman" w:eastAsia="Times New Roman" w:hAnsi="Times New Roman" w:cs="Times New Roman"/>
          <w:sz w:val="24"/>
          <w:szCs w:val="24"/>
        </w:rPr>
        <w:t xml:space="preserve"> Commissioners’ Court is a true and correct copy of said Notice, and that I posted a true and correct copy of said Notice on the bulletin board and on the Courthouse door of Sterling County, Texas, at a place readily accessible to the general public at all times on the </w:t>
      </w:r>
      <w:r w:rsidR="00451922">
        <w:rPr>
          <w:rFonts w:ascii="Times New Roman" w:eastAsia="Times New Roman" w:hAnsi="Times New Roman" w:cs="Times New Roman"/>
          <w:b/>
          <w:sz w:val="24"/>
          <w:szCs w:val="24"/>
        </w:rPr>
        <w:t>6</w:t>
      </w:r>
      <w:r w:rsidR="0043063C" w:rsidRPr="00643A90">
        <w:rPr>
          <w:rFonts w:ascii="Times New Roman" w:eastAsia="Times New Roman" w:hAnsi="Times New Roman" w:cs="Times New Roman"/>
          <w:b/>
          <w:sz w:val="24"/>
          <w:szCs w:val="24"/>
          <w:vertAlign w:val="superscript"/>
        </w:rPr>
        <w:t>th</w:t>
      </w:r>
      <w:r w:rsidR="0043063C">
        <w:rPr>
          <w:rFonts w:ascii="Times New Roman" w:eastAsia="Times New Roman" w:hAnsi="Times New Roman" w:cs="Times New Roman"/>
          <w:b/>
          <w:sz w:val="24"/>
          <w:szCs w:val="24"/>
        </w:rPr>
        <w:t xml:space="preserve"> day of </w:t>
      </w:r>
      <w:r w:rsidR="006E6E92">
        <w:rPr>
          <w:rFonts w:ascii="Times New Roman" w:eastAsia="Times New Roman" w:hAnsi="Times New Roman" w:cs="Times New Roman"/>
          <w:b/>
          <w:sz w:val="24"/>
          <w:szCs w:val="24"/>
        </w:rPr>
        <w:t>February</w:t>
      </w:r>
      <w:r w:rsidR="00EB2105">
        <w:rPr>
          <w:rFonts w:ascii="Times New Roman" w:eastAsia="Times New Roman" w:hAnsi="Times New Roman" w:cs="Times New Roman"/>
          <w:b/>
          <w:sz w:val="24"/>
          <w:szCs w:val="24"/>
        </w:rPr>
        <w:t>, 2025</w:t>
      </w:r>
      <w:r>
        <w:rPr>
          <w:rFonts w:ascii="Times New Roman" w:eastAsia="Times New Roman" w:hAnsi="Times New Roman" w:cs="Times New Roman"/>
          <w:sz w:val="24"/>
          <w:szCs w:val="24"/>
        </w:rPr>
        <w:t xml:space="preserve">.  Said Notice remained so posted continuously for at least 72 hours preceding the scheduled time of said meeting.  Dated this the </w:t>
      </w:r>
      <w:r w:rsidR="00451922">
        <w:rPr>
          <w:rFonts w:ascii="Times New Roman" w:eastAsia="Times New Roman" w:hAnsi="Times New Roman" w:cs="Times New Roman"/>
          <w:b/>
          <w:sz w:val="24"/>
          <w:szCs w:val="24"/>
        </w:rPr>
        <w:t>6</w:t>
      </w:r>
      <w:r w:rsidR="006E6E92">
        <w:rPr>
          <w:rFonts w:ascii="Times New Roman" w:eastAsia="Times New Roman" w:hAnsi="Times New Roman" w:cs="Times New Roman"/>
          <w:b/>
          <w:sz w:val="24"/>
          <w:szCs w:val="24"/>
        </w:rPr>
        <w:t>th</w:t>
      </w:r>
      <w:r w:rsidR="0043063C" w:rsidRPr="00643A90">
        <w:rPr>
          <w:rFonts w:ascii="Times New Roman" w:eastAsia="Times New Roman" w:hAnsi="Times New Roman" w:cs="Times New Roman"/>
          <w:b/>
          <w:sz w:val="24"/>
          <w:szCs w:val="24"/>
          <w:vertAlign w:val="superscript"/>
        </w:rPr>
        <w:t>th</w:t>
      </w:r>
      <w:r w:rsidR="0043063C">
        <w:rPr>
          <w:rFonts w:ascii="Times New Roman" w:eastAsia="Times New Roman" w:hAnsi="Times New Roman" w:cs="Times New Roman"/>
          <w:b/>
          <w:sz w:val="24"/>
          <w:szCs w:val="24"/>
        </w:rPr>
        <w:t xml:space="preserve"> day of </w:t>
      </w:r>
      <w:r w:rsidR="006E6E92">
        <w:rPr>
          <w:rFonts w:ascii="Times New Roman" w:eastAsia="Times New Roman" w:hAnsi="Times New Roman" w:cs="Times New Roman"/>
          <w:b/>
          <w:sz w:val="24"/>
          <w:szCs w:val="24"/>
        </w:rPr>
        <w:t>February</w:t>
      </w:r>
      <w:r w:rsidR="008A220E">
        <w:rPr>
          <w:rStyle w:val="LeslieNotice"/>
        </w:rPr>
        <w:t>,</w:t>
      </w:r>
      <w:r w:rsidR="008A220E">
        <w:rPr>
          <w:rFonts w:ascii="Times New Roman" w:eastAsia="Times New Roman" w:hAnsi="Times New Roman" w:cs="Times New Roman"/>
          <w:b/>
          <w:sz w:val="24"/>
          <w:szCs w:val="24"/>
        </w:rPr>
        <w:t xml:space="preserve"> 202</w:t>
      </w:r>
      <w:r w:rsidR="00EB2105">
        <w:rPr>
          <w:rFonts w:ascii="Times New Roman" w:eastAsia="Times New Roman" w:hAnsi="Times New Roman" w:cs="Times New Roman"/>
          <w:b/>
          <w:sz w:val="24"/>
          <w:szCs w:val="24"/>
        </w:rPr>
        <w:t>5</w:t>
      </w:r>
      <w:r>
        <w:rPr>
          <w:rFonts w:ascii="Times New Roman" w:eastAsia="Times New Roman" w:hAnsi="Times New Roman" w:cs="Times New Roman"/>
          <w:sz w:val="24"/>
          <w:szCs w:val="24"/>
        </w:rPr>
        <w:t>.</w:t>
      </w:r>
    </w:p>
    <w:p w14:paraId="188996F5" w14:textId="77777777" w:rsidR="00E910D3" w:rsidRDefault="00E910D3" w:rsidP="00E910D3">
      <w:pPr>
        <w:spacing w:after="0" w:line="240" w:lineRule="auto"/>
        <w:rPr>
          <w:rFonts w:ascii="Times New Roman" w:eastAsia="Times New Roman" w:hAnsi="Times New Roman" w:cs="Times New Roman"/>
          <w:sz w:val="24"/>
          <w:szCs w:val="24"/>
        </w:rPr>
      </w:pPr>
    </w:p>
    <w:p w14:paraId="7170ECBF" w14:textId="77777777" w:rsidR="00E910D3" w:rsidRDefault="00E910D3" w:rsidP="00E910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w:t>
      </w:r>
    </w:p>
    <w:p w14:paraId="143760FD" w14:textId="77777777" w:rsidR="00E910D3" w:rsidRDefault="00E910D3" w:rsidP="00E910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Jerri McCutchen, County and District Clerk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Sonja Rodriguez, Deputy Clerk</w:t>
      </w:r>
    </w:p>
    <w:p w14:paraId="2B90784B" w14:textId="77777777" w:rsidR="00E910D3" w:rsidRDefault="00E910D3" w:rsidP="00E910D3">
      <w:pPr>
        <w:spacing w:after="0" w:line="240" w:lineRule="auto"/>
        <w:rPr>
          <w:rFonts w:ascii="Times New Roman" w:eastAsia="Times New Roman" w:hAnsi="Times New Roman" w:cs="Times New Roman"/>
          <w:sz w:val="24"/>
          <w:szCs w:val="24"/>
        </w:rPr>
      </w:pPr>
    </w:p>
    <w:p w14:paraId="2E48B8BF" w14:textId="1B235234" w:rsidR="009344C7" w:rsidRDefault="00E910D3" w:rsidP="00110516">
      <w:pPr>
        <w:spacing w:after="0" w:line="240" w:lineRule="auto"/>
      </w:pPr>
      <w:r>
        <w:rPr>
          <w:rFonts w:ascii="Times New Roman" w:eastAsia="Times New Roman" w:hAnsi="Times New Roman" w:cs="Times New Roman"/>
          <w:sz w:val="24"/>
          <w:szCs w:val="24"/>
        </w:rPr>
        <w:t>The Sterling County Commissioners’ Court complies with A.D.A. requirements.  If you plan to attend this PUBLIC MEETING and you have a disability that requires special arrangements, please call 325-378-3481 in advance.  Reasonable accommodations will be made to assist you in meeting your needs.</w:t>
      </w:r>
    </w:p>
    <w:sectPr w:rsidR="009344C7" w:rsidSect="00BC1A5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space"/>
      <w:lvlText w:val="%1."/>
      <w:lvlJc w:val="left"/>
      <w:pPr>
        <w:tabs>
          <w:tab w:val="num" w:pos="720"/>
        </w:tabs>
        <w:ind w:left="0" w:firstLine="0"/>
      </w:pPr>
      <w:rPr>
        <w:b/>
      </w:rPr>
    </w:lvl>
    <w:lvl w:ilvl="1">
      <w:start w:val="1"/>
      <w:numFmt w:val="decimal"/>
      <w:lvlText w:val="%2."/>
      <w:lvlJc w:val="left"/>
      <w:pPr>
        <w:tabs>
          <w:tab w:val="num" w:pos="1440"/>
        </w:tabs>
        <w:ind w:left="1440" w:hanging="360"/>
      </w:pPr>
      <w:rPr>
        <w:b/>
      </w:rPr>
    </w:lvl>
    <w:lvl w:ilvl="2">
      <w:start w:val="1"/>
      <w:numFmt w:val="decimal"/>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7927F23"/>
    <w:multiLevelType w:val="hybridMultilevel"/>
    <w:tmpl w:val="F5EE5AA6"/>
    <w:lvl w:ilvl="0" w:tplc="836A06BA">
      <w:start w:val="1"/>
      <w:numFmt w:val="decimal"/>
      <w:lvlText w:val="%1."/>
      <w:lvlJc w:val="left"/>
      <w:pPr>
        <w:tabs>
          <w:tab w:val="num" w:pos="990"/>
        </w:tabs>
        <w:ind w:left="990" w:hanging="720"/>
      </w:pPr>
      <w:rPr>
        <w:rFonts w:hint="default"/>
        <w:b w:val="0"/>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16cid:durableId="659191849">
    <w:abstractNumId w:val="0"/>
  </w:num>
  <w:num w:numId="2" w16cid:durableId="1447308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028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D3"/>
    <w:rsid w:val="00006F6B"/>
    <w:rsid w:val="00031CA5"/>
    <w:rsid w:val="00037CD3"/>
    <w:rsid w:val="00064BF0"/>
    <w:rsid w:val="00064D30"/>
    <w:rsid w:val="000A004E"/>
    <w:rsid w:val="00104125"/>
    <w:rsid w:val="00110516"/>
    <w:rsid w:val="001220B0"/>
    <w:rsid w:val="001333E9"/>
    <w:rsid w:val="0013673C"/>
    <w:rsid w:val="00147C4D"/>
    <w:rsid w:val="00161E83"/>
    <w:rsid w:val="001805DB"/>
    <w:rsid w:val="001D22C1"/>
    <w:rsid w:val="001D4EE2"/>
    <w:rsid w:val="001E263B"/>
    <w:rsid w:val="001F3451"/>
    <w:rsid w:val="00202C64"/>
    <w:rsid w:val="002112F9"/>
    <w:rsid w:val="00245E69"/>
    <w:rsid w:val="002475CC"/>
    <w:rsid w:val="00253BC6"/>
    <w:rsid w:val="00293C6A"/>
    <w:rsid w:val="002A3DFE"/>
    <w:rsid w:val="002F359E"/>
    <w:rsid w:val="003067B0"/>
    <w:rsid w:val="00336F7A"/>
    <w:rsid w:val="003702A0"/>
    <w:rsid w:val="00373786"/>
    <w:rsid w:val="003763BB"/>
    <w:rsid w:val="00395247"/>
    <w:rsid w:val="003B5C97"/>
    <w:rsid w:val="003C2385"/>
    <w:rsid w:val="003E4C5A"/>
    <w:rsid w:val="0043063C"/>
    <w:rsid w:val="004368BD"/>
    <w:rsid w:val="00450D38"/>
    <w:rsid w:val="00451922"/>
    <w:rsid w:val="004539F5"/>
    <w:rsid w:val="00456D1F"/>
    <w:rsid w:val="00465E6D"/>
    <w:rsid w:val="00473503"/>
    <w:rsid w:val="004B643C"/>
    <w:rsid w:val="004C4804"/>
    <w:rsid w:val="004D608C"/>
    <w:rsid w:val="004D7FC2"/>
    <w:rsid w:val="004E477D"/>
    <w:rsid w:val="004F02F9"/>
    <w:rsid w:val="00540DB6"/>
    <w:rsid w:val="0057506D"/>
    <w:rsid w:val="00575BC4"/>
    <w:rsid w:val="00582DBC"/>
    <w:rsid w:val="005B4AB5"/>
    <w:rsid w:val="005B6576"/>
    <w:rsid w:val="005C148E"/>
    <w:rsid w:val="005C6DDF"/>
    <w:rsid w:val="005E4618"/>
    <w:rsid w:val="005F29A3"/>
    <w:rsid w:val="00617CAD"/>
    <w:rsid w:val="00633F89"/>
    <w:rsid w:val="00634A2E"/>
    <w:rsid w:val="006366AC"/>
    <w:rsid w:val="00643A90"/>
    <w:rsid w:val="00656019"/>
    <w:rsid w:val="00664C64"/>
    <w:rsid w:val="00670E63"/>
    <w:rsid w:val="0068735B"/>
    <w:rsid w:val="006B2FF6"/>
    <w:rsid w:val="006B6A4F"/>
    <w:rsid w:val="006C2DD8"/>
    <w:rsid w:val="006C422E"/>
    <w:rsid w:val="006C56CA"/>
    <w:rsid w:val="006E1CB6"/>
    <w:rsid w:val="006E463B"/>
    <w:rsid w:val="006E6E92"/>
    <w:rsid w:val="006F5B44"/>
    <w:rsid w:val="00724B67"/>
    <w:rsid w:val="00725F9B"/>
    <w:rsid w:val="00727E18"/>
    <w:rsid w:val="00733E52"/>
    <w:rsid w:val="00764545"/>
    <w:rsid w:val="00774977"/>
    <w:rsid w:val="0078327A"/>
    <w:rsid w:val="00783716"/>
    <w:rsid w:val="00784EB7"/>
    <w:rsid w:val="00791604"/>
    <w:rsid w:val="0079710C"/>
    <w:rsid w:val="007B480A"/>
    <w:rsid w:val="007E0285"/>
    <w:rsid w:val="0080056A"/>
    <w:rsid w:val="00803F9E"/>
    <w:rsid w:val="00804AC7"/>
    <w:rsid w:val="00807D83"/>
    <w:rsid w:val="008110D5"/>
    <w:rsid w:val="008252D6"/>
    <w:rsid w:val="00832CE0"/>
    <w:rsid w:val="00856510"/>
    <w:rsid w:val="0087478B"/>
    <w:rsid w:val="00880C14"/>
    <w:rsid w:val="00893DCC"/>
    <w:rsid w:val="008A1EEC"/>
    <w:rsid w:val="008A220E"/>
    <w:rsid w:val="008B440E"/>
    <w:rsid w:val="008D0511"/>
    <w:rsid w:val="008F175B"/>
    <w:rsid w:val="00911181"/>
    <w:rsid w:val="00932EA5"/>
    <w:rsid w:val="009344C7"/>
    <w:rsid w:val="0096195F"/>
    <w:rsid w:val="00976A5B"/>
    <w:rsid w:val="00992817"/>
    <w:rsid w:val="009969E7"/>
    <w:rsid w:val="009C1555"/>
    <w:rsid w:val="009D210E"/>
    <w:rsid w:val="009F14E7"/>
    <w:rsid w:val="00A03D36"/>
    <w:rsid w:val="00A31477"/>
    <w:rsid w:val="00A45562"/>
    <w:rsid w:val="00A62647"/>
    <w:rsid w:val="00A62B36"/>
    <w:rsid w:val="00A965E0"/>
    <w:rsid w:val="00AB3927"/>
    <w:rsid w:val="00AC0FB9"/>
    <w:rsid w:val="00AC3629"/>
    <w:rsid w:val="00AE0613"/>
    <w:rsid w:val="00AF174A"/>
    <w:rsid w:val="00AF2BDE"/>
    <w:rsid w:val="00B13894"/>
    <w:rsid w:val="00B13B99"/>
    <w:rsid w:val="00B33CB5"/>
    <w:rsid w:val="00B55784"/>
    <w:rsid w:val="00B64235"/>
    <w:rsid w:val="00B90B51"/>
    <w:rsid w:val="00BA1291"/>
    <w:rsid w:val="00BB07C6"/>
    <w:rsid w:val="00BC1A5F"/>
    <w:rsid w:val="00BC1B29"/>
    <w:rsid w:val="00BC217C"/>
    <w:rsid w:val="00BC4747"/>
    <w:rsid w:val="00BE5449"/>
    <w:rsid w:val="00BE5C7D"/>
    <w:rsid w:val="00BF2095"/>
    <w:rsid w:val="00C14A68"/>
    <w:rsid w:val="00C22771"/>
    <w:rsid w:val="00C22BBB"/>
    <w:rsid w:val="00C362D7"/>
    <w:rsid w:val="00C922ED"/>
    <w:rsid w:val="00CA293D"/>
    <w:rsid w:val="00CB4696"/>
    <w:rsid w:val="00CD066C"/>
    <w:rsid w:val="00CE6B3B"/>
    <w:rsid w:val="00D03A64"/>
    <w:rsid w:val="00D30633"/>
    <w:rsid w:val="00D34887"/>
    <w:rsid w:val="00D41CC4"/>
    <w:rsid w:val="00D53BBB"/>
    <w:rsid w:val="00D71FD6"/>
    <w:rsid w:val="00D7464A"/>
    <w:rsid w:val="00DA6FDE"/>
    <w:rsid w:val="00DC0B56"/>
    <w:rsid w:val="00DC5D02"/>
    <w:rsid w:val="00DD04DE"/>
    <w:rsid w:val="00DD0A0F"/>
    <w:rsid w:val="00DF083D"/>
    <w:rsid w:val="00DF40C8"/>
    <w:rsid w:val="00DF52FE"/>
    <w:rsid w:val="00E1347A"/>
    <w:rsid w:val="00E15F69"/>
    <w:rsid w:val="00E5621B"/>
    <w:rsid w:val="00E56A00"/>
    <w:rsid w:val="00E77AD6"/>
    <w:rsid w:val="00E910D3"/>
    <w:rsid w:val="00E9775F"/>
    <w:rsid w:val="00EA7DBB"/>
    <w:rsid w:val="00EB2105"/>
    <w:rsid w:val="00EB56AE"/>
    <w:rsid w:val="00EB7F8D"/>
    <w:rsid w:val="00EC176F"/>
    <w:rsid w:val="00EC5193"/>
    <w:rsid w:val="00EF3CBC"/>
    <w:rsid w:val="00EF7AFC"/>
    <w:rsid w:val="00F043CE"/>
    <w:rsid w:val="00F12544"/>
    <w:rsid w:val="00F17462"/>
    <w:rsid w:val="00F325B4"/>
    <w:rsid w:val="00F337DD"/>
    <w:rsid w:val="00F51969"/>
    <w:rsid w:val="00F52606"/>
    <w:rsid w:val="00F53244"/>
    <w:rsid w:val="00F56CD3"/>
    <w:rsid w:val="00F822D0"/>
    <w:rsid w:val="00F834E5"/>
    <w:rsid w:val="00FA5BA1"/>
    <w:rsid w:val="00FE1A6E"/>
    <w:rsid w:val="00FE6FE8"/>
    <w:rsid w:val="0653A5C2"/>
    <w:rsid w:val="18789232"/>
    <w:rsid w:val="1EA188DC"/>
    <w:rsid w:val="22AA857F"/>
    <w:rsid w:val="2578ECCC"/>
    <w:rsid w:val="3F284B55"/>
    <w:rsid w:val="4475268B"/>
    <w:rsid w:val="516D57A5"/>
    <w:rsid w:val="53EBFC64"/>
    <w:rsid w:val="53F01267"/>
    <w:rsid w:val="657CA04A"/>
    <w:rsid w:val="65BEB025"/>
    <w:rsid w:val="78F9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8A6C"/>
  <w15:chartTrackingRefBased/>
  <w15:docId w15:val="{ED24FCB0-F550-4007-B48B-51CDD402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D3"/>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slieNotice">
    <w:name w:val="Leslie Notice"/>
    <w:basedOn w:val="DefaultParagraphFont"/>
    <w:uiPriority w:val="1"/>
    <w:qFormat/>
    <w:rsid w:val="00E910D3"/>
    <w:rPr>
      <w:rFonts w:ascii="Times New Roman" w:hAnsi="Times New Roman" w:cs="Times New Roman" w:hint="default"/>
      <w:b/>
      <w:bCs w:val="0"/>
      <w:sz w:val="24"/>
    </w:rPr>
  </w:style>
  <w:style w:type="character" w:styleId="CommentReference">
    <w:name w:val="annotation reference"/>
    <w:basedOn w:val="DefaultParagraphFont"/>
    <w:uiPriority w:val="99"/>
    <w:semiHidden/>
    <w:unhideWhenUsed/>
    <w:rsid w:val="0079710C"/>
    <w:rPr>
      <w:sz w:val="16"/>
      <w:szCs w:val="16"/>
    </w:rPr>
  </w:style>
  <w:style w:type="paragraph" w:styleId="CommentText">
    <w:name w:val="annotation text"/>
    <w:basedOn w:val="Normal"/>
    <w:link w:val="CommentTextChar"/>
    <w:uiPriority w:val="99"/>
    <w:semiHidden/>
    <w:unhideWhenUsed/>
    <w:rsid w:val="0079710C"/>
    <w:pPr>
      <w:spacing w:line="240" w:lineRule="auto"/>
    </w:pPr>
    <w:rPr>
      <w:sz w:val="20"/>
      <w:szCs w:val="20"/>
    </w:rPr>
  </w:style>
  <w:style w:type="character" w:customStyle="1" w:styleId="CommentTextChar">
    <w:name w:val="Comment Text Char"/>
    <w:basedOn w:val="DefaultParagraphFont"/>
    <w:link w:val="CommentText"/>
    <w:uiPriority w:val="99"/>
    <w:semiHidden/>
    <w:rsid w:val="0079710C"/>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9710C"/>
    <w:rPr>
      <w:b/>
      <w:bCs/>
    </w:rPr>
  </w:style>
  <w:style w:type="character" w:customStyle="1" w:styleId="CommentSubjectChar">
    <w:name w:val="Comment Subject Char"/>
    <w:basedOn w:val="CommentTextChar"/>
    <w:link w:val="CommentSubject"/>
    <w:uiPriority w:val="99"/>
    <w:semiHidden/>
    <w:rsid w:val="0079710C"/>
    <w:rPr>
      <w:rFonts w:eastAsiaTheme="minorEastAsia"/>
      <w:b/>
      <w:bCs/>
      <w:kern w:val="0"/>
      <w:sz w:val="20"/>
      <w:szCs w:val="20"/>
      <w14:ligatures w14:val="none"/>
    </w:rPr>
  </w:style>
  <w:style w:type="paragraph" w:styleId="ListParagraph">
    <w:name w:val="List Paragraph"/>
    <w:basedOn w:val="Normal"/>
    <w:uiPriority w:val="34"/>
    <w:qFormat/>
    <w:rsid w:val="00AE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480075">
      <w:bodyDiv w:val="1"/>
      <w:marLeft w:val="0"/>
      <w:marRight w:val="0"/>
      <w:marTop w:val="0"/>
      <w:marBottom w:val="0"/>
      <w:divBdr>
        <w:top w:val="none" w:sz="0" w:space="0" w:color="auto"/>
        <w:left w:val="none" w:sz="0" w:space="0" w:color="auto"/>
        <w:bottom w:val="none" w:sz="0" w:space="0" w:color="auto"/>
        <w:right w:val="none" w:sz="0" w:space="0" w:color="auto"/>
      </w:divBdr>
    </w:div>
    <w:div w:id="978456085">
      <w:bodyDiv w:val="1"/>
      <w:marLeft w:val="0"/>
      <w:marRight w:val="0"/>
      <w:marTop w:val="0"/>
      <w:marBottom w:val="0"/>
      <w:divBdr>
        <w:top w:val="none" w:sz="0" w:space="0" w:color="auto"/>
        <w:left w:val="none" w:sz="0" w:space="0" w:color="auto"/>
        <w:bottom w:val="none" w:sz="0" w:space="0" w:color="auto"/>
        <w:right w:val="none" w:sz="0" w:space="0" w:color="auto"/>
      </w:divBdr>
    </w:div>
    <w:div w:id="126834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4480526A6441C2A248EB979F2C8C27"/>
        <w:category>
          <w:name w:val="General"/>
          <w:gallery w:val="placeholder"/>
        </w:category>
        <w:types>
          <w:type w:val="bbPlcHdr"/>
        </w:types>
        <w:behaviors>
          <w:behavior w:val="content"/>
        </w:behaviors>
        <w:guid w:val="{BC2B0B5B-080C-402F-A8DD-F25A10C52F93}"/>
      </w:docPartPr>
      <w:docPartBody>
        <w:p w:rsidR="000503E2" w:rsidRDefault="000503E2" w:rsidP="000503E2">
          <w:pPr>
            <w:pStyle w:val="854480526A6441C2A248EB979F2C8C2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E2"/>
    <w:rsid w:val="00047FDE"/>
    <w:rsid w:val="000503E2"/>
    <w:rsid w:val="000E7AAA"/>
    <w:rsid w:val="00140191"/>
    <w:rsid w:val="00147C4D"/>
    <w:rsid w:val="00153690"/>
    <w:rsid w:val="001D267E"/>
    <w:rsid w:val="001E7085"/>
    <w:rsid w:val="00336F7A"/>
    <w:rsid w:val="0038257D"/>
    <w:rsid w:val="003A5957"/>
    <w:rsid w:val="00405518"/>
    <w:rsid w:val="004539F5"/>
    <w:rsid w:val="004973F1"/>
    <w:rsid w:val="004E477D"/>
    <w:rsid w:val="00575BC4"/>
    <w:rsid w:val="00582DBC"/>
    <w:rsid w:val="00595588"/>
    <w:rsid w:val="005B6576"/>
    <w:rsid w:val="00617CAD"/>
    <w:rsid w:val="00634A2E"/>
    <w:rsid w:val="006366AC"/>
    <w:rsid w:val="006A199C"/>
    <w:rsid w:val="00717188"/>
    <w:rsid w:val="0078075A"/>
    <w:rsid w:val="0078327A"/>
    <w:rsid w:val="007B75F7"/>
    <w:rsid w:val="007E1FC6"/>
    <w:rsid w:val="00804AC7"/>
    <w:rsid w:val="00876788"/>
    <w:rsid w:val="009147CB"/>
    <w:rsid w:val="00991556"/>
    <w:rsid w:val="009E4808"/>
    <w:rsid w:val="00A83CB1"/>
    <w:rsid w:val="00AA1949"/>
    <w:rsid w:val="00AB3927"/>
    <w:rsid w:val="00AC426B"/>
    <w:rsid w:val="00AE0FFA"/>
    <w:rsid w:val="00B11152"/>
    <w:rsid w:val="00B13894"/>
    <w:rsid w:val="00B33CB5"/>
    <w:rsid w:val="00B62202"/>
    <w:rsid w:val="00C922ED"/>
    <w:rsid w:val="00D34887"/>
    <w:rsid w:val="00D44B66"/>
    <w:rsid w:val="00D53BBB"/>
    <w:rsid w:val="00DF40C8"/>
    <w:rsid w:val="00DF52FE"/>
    <w:rsid w:val="00E434C8"/>
    <w:rsid w:val="00EC176F"/>
    <w:rsid w:val="00F374D0"/>
    <w:rsid w:val="00F51969"/>
    <w:rsid w:val="00FE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949"/>
  </w:style>
  <w:style w:type="paragraph" w:customStyle="1" w:styleId="854480526A6441C2A248EB979F2C8C27">
    <w:name w:val="854480526A6441C2A248EB979F2C8C27"/>
    <w:rsid w:val="000503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Knittel</dc:creator>
  <cp:keywords/>
  <dc:description/>
  <cp:lastModifiedBy>Belinda Counts</cp:lastModifiedBy>
  <cp:revision>2</cp:revision>
  <cp:lastPrinted>2025-02-06T19:45:00Z</cp:lastPrinted>
  <dcterms:created xsi:type="dcterms:W3CDTF">2025-03-06T16:36:00Z</dcterms:created>
  <dcterms:modified xsi:type="dcterms:W3CDTF">2025-03-06T16:36:00Z</dcterms:modified>
</cp:coreProperties>
</file>